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B95D5" w14:textId="77777777" w:rsidR="008E006D" w:rsidRPr="00D147A8" w:rsidRDefault="008E006D">
      <w:pPr>
        <w:rPr>
          <w:rFonts w:ascii="Arial" w:hAnsi="Arial" w:cs="Arial"/>
          <w:sz w:val="22"/>
          <w:szCs w:val="22"/>
        </w:rPr>
      </w:pPr>
    </w:p>
    <w:p w14:paraId="379FC361" w14:textId="77777777" w:rsidR="008E006D" w:rsidRPr="00D147A8" w:rsidRDefault="008E006D">
      <w:pPr>
        <w:rPr>
          <w:rFonts w:ascii="Arial" w:hAnsi="Arial" w:cs="Arial"/>
          <w:sz w:val="22"/>
          <w:szCs w:val="22"/>
        </w:rPr>
      </w:pPr>
    </w:p>
    <w:p w14:paraId="07172028" w14:textId="77777777" w:rsidR="008E006D" w:rsidRPr="00D147A8" w:rsidRDefault="008E006D">
      <w:pPr>
        <w:jc w:val="right"/>
        <w:rPr>
          <w:rFonts w:ascii="Arial" w:hAnsi="Arial" w:cs="Arial"/>
          <w:sz w:val="22"/>
          <w:szCs w:val="22"/>
        </w:rPr>
      </w:pPr>
    </w:p>
    <w:p w14:paraId="799A0173" w14:textId="24368041" w:rsidR="003F444D" w:rsidRDefault="003F444D">
      <w:pPr>
        <w:jc w:val="right"/>
        <w:rPr>
          <w:rFonts w:ascii="Arial" w:hAnsi="Arial" w:cs="Arial"/>
          <w:sz w:val="22"/>
          <w:szCs w:val="22"/>
        </w:rPr>
      </w:pPr>
    </w:p>
    <w:p w14:paraId="59E3119B" w14:textId="392D2311" w:rsidR="003F444D" w:rsidRPr="00F81C66" w:rsidRDefault="003F444D" w:rsidP="003F444D">
      <w:pPr>
        <w:jc w:val="center"/>
        <w:rPr>
          <w:rFonts w:ascii="Arial" w:hAnsi="Arial" w:cs="Arial"/>
          <w:b/>
          <w:bCs/>
          <w:sz w:val="22"/>
          <w:szCs w:val="22"/>
        </w:rPr>
      </w:pPr>
      <w:r w:rsidRPr="00F81C66">
        <w:rPr>
          <w:rFonts w:ascii="Arial" w:hAnsi="Arial" w:cs="Arial"/>
          <w:b/>
          <w:bCs/>
          <w:sz w:val="22"/>
          <w:szCs w:val="22"/>
        </w:rPr>
        <w:t xml:space="preserve">Preferred Method of </w:t>
      </w:r>
      <w:r w:rsidR="00F81C66" w:rsidRPr="00F81C66">
        <w:rPr>
          <w:rFonts w:ascii="Arial" w:hAnsi="Arial" w:cs="Arial"/>
          <w:b/>
          <w:bCs/>
          <w:sz w:val="22"/>
          <w:szCs w:val="22"/>
        </w:rPr>
        <w:t>Construction</w:t>
      </w:r>
    </w:p>
    <w:p w14:paraId="165FE9A0" w14:textId="35AE828F" w:rsidR="003F444D" w:rsidRPr="00F81C66" w:rsidRDefault="003F444D" w:rsidP="003F444D">
      <w:pPr>
        <w:jc w:val="center"/>
        <w:rPr>
          <w:rFonts w:ascii="Arial" w:hAnsi="Arial" w:cs="Arial"/>
          <w:b/>
          <w:bCs/>
          <w:sz w:val="22"/>
          <w:szCs w:val="22"/>
        </w:rPr>
      </w:pPr>
      <w:r w:rsidRPr="00F81C66">
        <w:rPr>
          <w:rFonts w:ascii="Arial" w:hAnsi="Arial" w:cs="Arial"/>
          <w:b/>
          <w:bCs/>
          <w:sz w:val="22"/>
          <w:szCs w:val="22"/>
        </w:rPr>
        <w:t>At</w:t>
      </w:r>
    </w:p>
    <w:p w14:paraId="40751269" w14:textId="77777777" w:rsidR="003F444D" w:rsidRPr="00F81C66" w:rsidRDefault="003F444D" w:rsidP="003F444D">
      <w:pPr>
        <w:tabs>
          <w:tab w:val="right" w:pos="9356"/>
        </w:tabs>
        <w:ind w:right="-2"/>
        <w:jc w:val="center"/>
        <w:rPr>
          <w:rFonts w:ascii="Arial" w:hAnsi="Arial" w:cs="Arial"/>
          <w:b/>
          <w:bCs/>
          <w:sz w:val="22"/>
          <w:szCs w:val="22"/>
        </w:rPr>
      </w:pPr>
      <w:r w:rsidRPr="00F81C66">
        <w:rPr>
          <w:rFonts w:ascii="Arial" w:hAnsi="Arial" w:cs="Arial"/>
          <w:b/>
          <w:bCs/>
          <w:sz w:val="22"/>
          <w:szCs w:val="22"/>
        </w:rPr>
        <w:t>1, 3 and 5 Park Street</w:t>
      </w:r>
    </w:p>
    <w:p w14:paraId="7546A191" w14:textId="77777777" w:rsidR="003F444D" w:rsidRPr="00F81C66" w:rsidRDefault="003F444D" w:rsidP="003F444D">
      <w:pPr>
        <w:tabs>
          <w:tab w:val="right" w:pos="9356"/>
        </w:tabs>
        <w:ind w:right="-2"/>
        <w:jc w:val="center"/>
        <w:rPr>
          <w:rFonts w:ascii="Arial" w:hAnsi="Arial" w:cs="Arial"/>
          <w:b/>
          <w:bCs/>
          <w:sz w:val="22"/>
          <w:szCs w:val="22"/>
        </w:rPr>
      </w:pPr>
      <w:r w:rsidRPr="00F81C66">
        <w:rPr>
          <w:rFonts w:ascii="Arial" w:hAnsi="Arial" w:cs="Arial"/>
          <w:b/>
          <w:bCs/>
          <w:sz w:val="22"/>
          <w:szCs w:val="22"/>
        </w:rPr>
        <w:t>Hatfield AL9 5AX</w:t>
      </w:r>
    </w:p>
    <w:p w14:paraId="0947ABDC" w14:textId="68AF3BCD" w:rsidR="003F444D" w:rsidRPr="00F81C66" w:rsidRDefault="003F444D" w:rsidP="003F444D">
      <w:pPr>
        <w:tabs>
          <w:tab w:val="right" w:pos="9356"/>
        </w:tabs>
        <w:ind w:right="-2"/>
        <w:jc w:val="center"/>
        <w:rPr>
          <w:rFonts w:ascii="Arial" w:hAnsi="Arial" w:cs="Arial"/>
          <w:b/>
          <w:bCs/>
          <w:sz w:val="22"/>
          <w:szCs w:val="22"/>
        </w:rPr>
      </w:pPr>
      <w:r w:rsidRPr="00F81C66">
        <w:rPr>
          <w:rFonts w:ascii="Arial" w:hAnsi="Arial" w:cs="Arial"/>
          <w:b/>
          <w:bCs/>
          <w:sz w:val="22"/>
          <w:szCs w:val="22"/>
        </w:rPr>
        <w:t>For</w:t>
      </w:r>
    </w:p>
    <w:p w14:paraId="32BFF3CD" w14:textId="0E490827" w:rsidR="003F444D" w:rsidRPr="00F81C66" w:rsidRDefault="003F444D" w:rsidP="003F444D">
      <w:pPr>
        <w:tabs>
          <w:tab w:val="right" w:pos="9356"/>
        </w:tabs>
        <w:ind w:right="-2"/>
        <w:jc w:val="center"/>
        <w:rPr>
          <w:rFonts w:ascii="Arial" w:hAnsi="Arial" w:cs="Arial"/>
          <w:b/>
          <w:bCs/>
          <w:sz w:val="22"/>
          <w:szCs w:val="22"/>
        </w:rPr>
      </w:pPr>
      <w:r w:rsidRPr="00F81C66">
        <w:rPr>
          <w:rFonts w:ascii="Arial" w:hAnsi="Arial" w:cs="Arial"/>
          <w:b/>
          <w:bCs/>
          <w:sz w:val="22"/>
          <w:szCs w:val="22"/>
        </w:rPr>
        <w:t>Hog Group - RWA Ref: RMW/11622/18</w:t>
      </w:r>
    </w:p>
    <w:p w14:paraId="22CA6E1A" w14:textId="13A70E7B" w:rsidR="003F444D" w:rsidRDefault="003F444D" w:rsidP="003F444D">
      <w:pPr>
        <w:tabs>
          <w:tab w:val="right" w:pos="9356"/>
        </w:tabs>
        <w:ind w:right="-2"/>
        <w:jc w:val="center"/>
        <w:rPr>
          <w:rFonts w:ascii="Arial" w:hAnsi="Arial" w:cs="Arial"/>
          <w:sz w:val="22"/>
          <w:szCs w:val="22"/>
        </w:rPr>
      </w:pPr>
    </w:p>
    <w:p w14:paraId="0AE34D38" w14:textId="4D160A3A" w:rsidR="00F81C66" w:rsidRPr="00F81C66" w:rsidRDefault="00F81C66" w:rsidP="00F81C66">
      <w:pPr>
        <w:tabs>
          <w:tab w:val="right" w:pos="9356"/>
        </w:tabs>
        <w:ind w:right="-2"/>
        <w:rPr>
          <w:rFonts w:ascii="Arial" w:hAnsi="Arial" w:cs="Arial"/>
          <w:b/>
          <w:bCs/>
          <w:sz w:val="22"/>
          <w:szCs w:val="22"/>
        </w:rPr>
      </w:pPr>
    </w:p>
    <w:p w14:paraId="61932557" w14:textId="5B9A7DF5" w:rsidR="00F81C66" w:rsidRPr="00F81C66" w:rsidRDefault="00F81C66" w:rsidP="00F81C66">
      <w:pPr>
        <w:tabs>
          <w:tab w:val="right" w:pos="9356"/>
        </w:tabs>
        <w:ind w:right="-2"/>
        <w:rPr>
          <w:rFonts w:ascii="Arial" w:hAnsi="Arial" w:cs="Arial"/>
          <w:b/>
          <w:bCs/>
          <w:sz w:val="22"/>
          <w:szCs w:val="22"/>
        </w:rPr>
      </w:pPr>
      <w:r w:rsidRPr="00F81C66">
        <w:rPr>
          <w:rFonts w:ascii="Arial" w:hAnsi="Arial" w:cs="Arial"/>
          <w:b/>
          <w:bCs/>
          <w:sz w:val="22"/>
          <w:szCs w:val="22"/>
        </w:rPr>
        <w:t>STAIRCASE PROPPING</w:t>
      </w:r>
    </w:p>
    <w:p w14:paraId="29CEB3C3" w14:textId="79D315EE" w:rsidR="00F81C66" w:rsidRDefault="00F81C66" w:rsidP="00F81C66">
      <w:pPr>
        <w:tabs>
          <w:tab w:val="right" w:pos="9356"/>
        </w:tabs>
        <w:ind w:right="-2"/>
        <w:rPr>
          <w:rFonts w:ascii="Arial" w:hAnsi="Arial" w:cs="Arial"/>
          <w:sz w:val="22"/>
          <w:szCs w:val="22"/>
        </w:rPr>
      </w:pPr>
    </w:p>
    <w:p w14:paraId="31FD405A" w14:textId="7878BA12" w:rsidR="00F81C66" w:rsidRDefault="00F81C66" w:rsidP="00F81C66">
      <w:pPr>
        <w:tabs>
          <w:tab w:val="right" w:pos="9356"/>
        </w:tabs>
        <w:ind w:right="-2"/>
        <w:rPr>
          <w:rFonts w:ascii="Arial" w:hAnsi="Arial" w:cs="Arial"/>
          <w:sz w:val="22"/>
          <w:szCs w:val="22"/>
        </w:rPr>
      </w:pPr>
      <w:r>
        <w:rPr>
          <w:rFonts w:ascii="Arial" w:hAnsi="Arial" w:cs="Arial"/>
          <w:sz w:val="22"/>
          <w:szCs w:val="22"/>
        </w:rPr>
        <w:t>The existing staircase is propped but not adequately or undertaken in a permanent manner therefore to be supplemented by steelwork.</w:t>
      </w:r>
    </w:p>
    <w:p w14:paraId="59FB230A" w14:textId="127C0F47" w:rsidR="00F81C66" w:rsidRDefault="00F81C66" w:rsidP="00F81C66">
      <w:pPr>
        <w:tabs>
          <w:tab w:val="right" w:pos="9356"/>
        </w:tabs>
        <w:ind w:right="-2"/>
        <w:rPr>
          <w:rFonts w:ascii="Arial" w:hAnsi="Arial" w:cs="Arial"/>
          <w:sz w:val="22"/>
          <w:szCs w:val="22"/>
        </w:rPr>
      </w:pPr>
    </w:p>
    <w:p w14:paraId="3C62C5B3" w14:textId="3F3D52A3" w:rsidR="00F81C66" w:rsidRDefault="00F81C66" w:rsidP="00F81C66">
      <w:pPr>
        <w:pStyle w:val="ListParagraph"/>
        <w:numPr>
          <w:ilvl w:val="0"/>
          <w:numId w:val="2"/>
        </w:numPr>
        <w:tabs>
          <w:tab w:val="right" w:pos="9356"/>
        </w:tabs>
        <w:ind w:right="-2"/>
        <w:rPr>
          <w:rFonts w:ascii="Arial" w:hAnsi="Arial" w:cs="Arial"/>
          <w:sz w:val="22"/>
          <w:szCs w:val="22"/>
        </w:rPr>
      </w:pPr>
      <w:r>
        <w:rPr>
          <w:rFonts w:ascii="Arial" w:hAnsi="Arial" w:cs="Arial"/>
          <w:sz w:val="22"/>
          <w:szCs w:val="22"/>
        </w:rPr>
        <w:t>Leave all existing timber props in place and do not take out, alter, mend.</w:t>
      </w:r>
    </w:p>
    <w:p w14:paraId="2E9813C1" w14:textId="77777777" w:rsidR="00F81C66" w:rsidRDefault="00F81C66" w:rsidP="00F81C66">
      <w:pPr>
        <w:pStyle w:val="ListParagraph"/>
        <w:tabs>
          <w:tab w:val="right" w:pos="9356"/>
        </w:tabs>
        <w:ind w:right="-2"/>
        <w:rPr>
          <w:rFonts w:ascii="Arial" w:hAnsi="Arial" w:cs="Arial"/>
          <w:sz w:val="22"/>
          <w:szCs w:val="22"/>
        </w:rPr>
      </w:pPr>
    </w:p>
    <w:p w14:paraId="5F696E6D" w14:textId="45453AA8" w:rsidR="00F81C66" w:rsidRDefault="00802330" w:rsidP="00F81C66">
      <w:pPr>
        <w:pStyle w:val="ListParagraph"/>
        <w:numPr>
          <w:ilvl w:val="0"/>
          <w:numId w:val="2"/>
        </w:numPr>
        <w:tabs>
          <w:tab w:val="right" w:pos="9356"/>
        </w:tabs>
        <w:ind w:right="-2"/>
        <w:rPr>
          <w:rFonts w:ascii="Arial" w:hAnsi="Arial" w:cs="Arial"/>
          <w:sz w:val="22"/>
          <w:szCs w:val="22"/>
        </w:rPr>
      </w:pPr>
      <w:r>
        <w:rPr>
          <w:rFonts w:ascii="Arial" w:hAnsi="Arial" w:cs="Arial"/>
          <w:sz w:val="22"/>
          <w:szCs w:val="22"/>
        </w:rPr>
        <w:t>Insert 152x90</w:t>
      </w:r>
      <w:r w:rsidR="00F81C66">
        <w:rPr>
          <w:rFonts w:ascii="Arial" w:hAnsi="Arial" w:cs="Arial"/>
          <w:sz w:val="22"/>
          <w:szCs w:val="22"/>
        </w:rPr>
        <w:t xml:space="preserve"> PFC steel </w:t>
      </w:r>
      <w:proofErr w:type="gramStart"/>
      <w:r w:rsidR="00F81C66">
        <w:rPr>
          <w:rFonts w:ascii="Arial" w:hAnsi="Arial" w:cs="Arial"/>
          <w:sz w:val="22"/>
          <w:szCs w:val="22"/>
        </w:rPr>
        <w:t>channel</w:t>
      </w:r>
      <w:proofErr w:type="gramEnd"/>
      <w:r w:rsidR="00F81C66">
        <w:rPr>
          <w:rFonts w:ascii="Arial" w:hAnsi="Arial" w:cs="Arial"/>
          <w:sz w:val="22"/>
          <w:szCs w:val="22"/>
        </w:rPr>
        <w:t xml:space="preserve"> </w:t>
      </w:r>
      <w:r>
        <w:rPr>
          <w:rFonts w:ascii="Arial" w:hAnsi="Arial" w:cs="Arial"/>
          <w:sz w:val="22"/>
          <w:szCs w:val="22"/>
        </w:rPr>
        <w:t xml:space="preserve">or 152 UC </w:t>
      </w:r>
      <w:r w:rsidR="00F81C66">
        <w:rPr>
          <w:rFonts w:ascii="Arial" w:hAnsi="Arial" w:cs="Arial"/>
          <w:sz w:val="22"/>
          <w:szCs w:val="22"/>
        </w:rPr>
        <w:t xml:space="preserve">into the existing side wall bearing onto engineering brick or concrete padstone to be fixed to the top of </w:t>
      </w:r>
      <w:r>
        <w:rPr>
          <w:rFonts w:ascii="Arial" w:hAnsi="Arial" w:cs="Arial"/>
          <w:sz w:val="22"/>
          <w:szCs w:val="22"/>
        </w:rPr>
        <w:t xml:space="preserve">the longitudinal steel using a </w:t>
      </w:r>
      <w:proofErr w:type="spellStart"/>
      <w:r>
        <w:rPr>
          <w:rFonts w:ascii="Arial" w:hAnsi="Arial" w:cs="Arial"/>
          <w:sz w:val="22"/>
          <w:szCs w:val="22"/>
        </w:rPr>
        <w:t>L</w:t>
      </w:r>
      <w:r w:rsidR="00F81C66">
        <w:rPr>
          <w:rFonts w:ascii="Arial" w:hAnsi="Arial" w:cs="Arial"/>
          <w:sz w:val="22"/>
          <w:szCs w:val="22"/>
        </w:rPr>
        <w:t>indaptor</w:t>
      </w:r>
      <w:proofErr w:type="spellEnd"/>
      <w:r>
        <w:rPr>
          <w:rFonts w:ascii="Arial" w:hAnsi="Arial" w:cs="Arial"/>
          <w:sz w:val="22"/>
          <w:szCs w:val="22"/>
        </w:rPr>
        <w:t xml:space="preserve"> comnnector</w:t>
      </w:r>
      <w:bookmarkStart w:id="0" w:name="_GoBack"/>
      <w:bookmarkEnd w:id="0"/>
      <w:r w:rsidR="00F81C66">
        <w:rPr>
          <w:rFonts w:ascii="Arial" w:hAnsi="Arial" w:cs="Arial"/>
          <w:sz w:val="22"/>
          <w:szCs w:val="22"/>
        </w:rPr>
        <w:t>.</w:t>
      </w:r>
    </w:p>
    <w:p w14:paraId="312A2AEE" w14:textId="77777777" w:rsidR="00F81C66" w:rsidRDefault="00F81C66" w:rsidP="00F81C66">
      <w:pPr>
        <w:pStyle w:val="ListParagraph"/>
        <w:tabs>
          <w:tab w:val="right" w:pos="9356"/>
        </w:tabs>
        <w:ind w:right="-2"/>
        <w:rPr>
          <w:rFonts w:ascii="Arial" w:hAnsi="Arial" w:cs="Arial"/>
          <w:sz w:val="22"/>
          <w:szCs w:val="22"/>
        </w:rPr>
      </w:pPr>
    </w:p>
    <w:p w14:paraId="5F1420AC" w14:textId="39BDC82D" w:rsidR="00F81C66" w:rsidRPr="00F81C66" w:rsidRDefault="00F81C66" w:rsidP="00F81C66">
      <w:pPr>
        <w:pStyle w:val="ListParagraph"/>
        <w:numPr>
          <w:ilvl w:val="0"/>
          <w:numId w:val="2"/>
        </w:numPr>
        <w:tabs>
          <w:tab w:val="right" w:pos="9356"/>
        </w:tabs>
        <w:ind w:right="-2"/>
        <w:rPr>
          <w:rFonts w:ascii="Arial" w:hAnsi="Arial" w:cs="Arial"/>
          <w:sz w:val="22"/>
          <w:szCs w:val="22"/>
        </w:rPr>
      </w:pPr>
      <w:r w:rsidRPr="00F81C66">
        <w:rPr>
          <w:rFonts w:ascii="Arial" w:hAnsi="Arial" w:cs="Arial"/>
          <w:sz w:val="22"/>
          <w:szCs w:val="22"/>
        </w:rPr>
        <w:t xml:space="preserve">Provide shins or packing up to the underside of the existing soleplate to the affected lathe and plaster stud walling which carries the weight of the staircase winder.  Packing not be over tightened but to work in tandem with the existing timber.  </w:t>
      </w:r>
    </w:p>
    <w:p w14:paraId="3EEA8E84" w14:textId="476A36D1" w:rsidR="003F444D" w:rsidRDefault="003F444D" w:rsidP="003F444D">
      <w:pPr>
        <w:tabs>
          <w:tab w:val="right" w:pos="9356"/>
        </w:tabs>
        <w:ind w:right="-2"/>
        <w:rPr>
          <w:rFonts w:ascii="Arial" w:hAnsi="Arial" w:cs="Arial"/>
          <w:sz w:val="22"/>
          <w:szCs w:val="22"/>
        </w:rPr>
      </w:pPr>
    </w:p>
    <w:p w14:paraId="50C5DA19" w14:textId="77777777" w:rsidR="003F444D" w:rsidRDefault="003F444D" w:rsidP="003F444D">
      <w:pPr>
        <w:tabs>
          <w:tab w:val="right" w:pos="9356"/>
        </w:tabs>
        <w:ind w:right="-2"/>
        <w:rPr>
          <w:rFonts w:ascii="Arial" w:hAnsi="Arial" w:cs="Arial"/>
          <w:sz w:val="22"/>
          <w:szCs w:val="22"/>
        </w:rPr>
      </w:pPr>
    </w:p>
    <w:p w14:paraId="4EAFB87B" w14:textId="77777777" w:rsidR="003F444D" w:rsidRDefault="003F444D" w:rsidP="003F444D">
      <w:pPr>
        <w:tabs>
          <w:tab w:val="right" w:pos="9356"/>
        </w:tabs>
        <w:ind w:right="-2"/>
        <w:jc w:val="both"/>
        <w:rPr>
          <w:rFonts w:ascii="Arial" w:hAnsi="Arial" w:cs="Arial"/>
          <w:sz w:val="22"/>
          <w:szCs w:val="22"/>
        </w:rPr>
      </w:pPr>
    </w:p>
    <w:p w14:paraId="4CBDB9CB" w14:textId="4645392D" w:rsidR="00AA60EE" w:rsidRPr="00AA60EE" w:rsidRDefault="003F444D" w:rsidP="003F444D">
      <w:pPr>
        <w:tabs>
          <w:tab w:val="right" w:pos="9356"/>
        </w:tabs>
        <w:ind w:right="-2"/>
        <w:jc w:val="both"/>
        <w:rPr>
          <w:rFonts w:ascii="Times New Roman" w:hAnsi="Times New Roman"/>
          <w:lang w:eastAsia="en-GB"/>
        </w:rPr>
      </w:pPr>
      <w:r w:rsidRPr="003F444D">
        <w:rPr>
          <w:rFonts w:ascii="Arial" w:hAnsi="Arial" w:cs="Arial"/>
          <w:sz w:val="22"/>
          <w:szCs w:val="22"/>
        </w:rPr>
        <w:tab/>
      </w:r>
    </w:p>
    <w:p w14:paraId="02B3E215" w14:textId="7D399445" w:rsidR="00AA60EE" w:rsidRPr="001875D5" w:rsidRDefault="00AA60EE" w:rsidP="00AA60EE">
      <w:pPr>
        <w:tabs>
          <w:tab w:val="right" w:pos="9356"/>
        </w:tabs>
        <w:jc w:val="both"/>
        <w:rPr>
          <w:rFonts w:ascii="Arial" w:hAnsi="Arial" w:cs="Arial"/>
          <w:b/>
          <w:sz w:val="22"/>
          <w:szCs w:val="22"/>
        </w:rPr>
      </w:pPr>
    </w:p>
    <w:sectPr w:rsidR="00AA60EE" w:rsidRPr="001875D5" w:rsidSect="0006214C">
      <w:headerReference w:type="default" r:id="rId8"/>
      <w:footerReference w:type="default" r:id="rId9"/>
      <w:headerReference w:type="first" r:id="rId10"/>
      <w:footerReference w:type="first" r:id="rId11"/>
      <w:pgSz w:w="11906" w:h="16838" w:code="9"/>
      <w:pgMar w:top="1701" w:right="1191"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67E6F" w14:textId="77777777" w:rsidR="00D2246F" w:rsidRDefault="00D2246F">
      <w:r>
        <w:separator/>
      </w:r>
    </w:p>
  </w:endnote>
  <w:endnote w:type="continuationSeparator" w:id="0">
    <w:p w14:paraId="40D7A2D4" w14:textId="77777777" w:rsidR="00D2246F" w:rsidRDefault="00D2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furtGothic">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3"/>
    <w:charset w:val="00"/>
    <w:family w:val="auto"/>
    <w:pitch w:val="variable"/>
    <w:sig w:usb0="800000A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6BEC" w14:textId="77777777" w:rsidR="008E006D" w:rsidRDefault="008E006D">
    <w:pPr>
      <w:pStyle w:val="Footer"/>
      <w:tabs>
        <w:tab w:val="clear" w:pos="8306"/>
      </w:tabs>
      <w:ind w:left="-1276" w:right="-105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5CB42" w14:textId="7E2BE847" w:rsidR="008E006D" w:rsidRDefault="00382D1E">
    <w:pPr>
      <w:pStyle w:val="Footer"/>
      <w:ind w:left="-426"/>
    </w:pPr>
    <w:r>
      <w:rPr>
        <w:noProof/>
        <w:lang w:eastAsia="en-GB"/>
      </w:rPr>
      <mc:AlternateContent>
        <mc:Choice Requires="wps">
          <w:drawing>
            <wp:anchor distT="0" distB="0" distL="114300" distR="114300" simplePos="0" relativeHeight="251658240" behindDoc="0" locked="0" layoutInCell="1" allowOverlap="1" wp14:anchorId="67CD2526" wp14:editId="46EC9C10">
              <wp:simplePos x="0" y="0"/>
              <wp:positionH relativeFrom="column">
                <wp:posOffset>114935</wp:posOffset>
              </wp:positionH>
              <wp:positionV relativeFrom="paragraph">
                <wp:posOffset>-253365</wp:posOffset>
              </wp:positionV>
              <wp:extent cx="5746750" cy="6667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AC89E" w14:textId="77777777" w:rsidR="00BB25D2" w:rsidRDefault="00BB25D2" w:rsidP="00BB25D2">
                          <w:pPr>
                            <w:jc w:val="center"/>
                            <w:rPr>
                              <w:rFonts w:ascii="Optima" w:hAnsi="Optima"/>
                              <w:b/>
                              <w:color w:val="003399"/>
                              <w:sz w:val="18"/>
                              <w:szCs w:val="18"/>
                            </w:rPr>
                          </w:pPr>
                          <w:r>
                            <w:rPr>
                              <w:rFonts w:ascii="Optima" w:hAnsi="Optima"/>
                              <w:b/>
                              <w:color w:val="003399"/>
                              <w:sz w:val="18"/>
                              <w:szCs w:val="18"/>
                            </w:rPr>
                            <w:t>RWA Consulting is the trading name of RWA Consulting Engineers LLP</w:t>
                          </w:r>
                        </w:p>
                        <w:p w14:paraId="5E0F214D" w14:textId="77777777" w:rsidR="00BB25D2" w:rsidRDefault="00BB25D2" w:rsidP="00BB25D2">
                          <w:pPr>
                            <w:tabs>
                              <w:tab w:val="right" w:pos="9356"/>
                            </w:tabs>
                            <w:jc w:val="center"/>
                            <w:rPr>
                              <w:rFonts w:ascii="Optima" w:hAnsi="Optima"/>
                              <w:color w:val="333333"/>
                              <w:sz w:val="14"/>
                              <w:szCs w:val="14"/>
                            </w:rPr>
                          </w:pPr>
                          <w:r w:rsidRPr="001C570F">
                            <w:rPr>
                              <w:rFonts w:ascii="Optima" w:hAnsi="Optima"/>
                              <w:color w:val="333333"/>
                              <w:sz w:val="14"/>
                              <w:szCs w:val="14"/>
                            </w:rPr>
                            <w:t xml:space="preserve">A limited liability partnership registered in </w:t>
                          </w:r>
                          <w:smartTag w:uri="urn:schemas-microsoft-com:office:smarttags" w:element="country-region">
                            <w:r w:rsidRPr="001C570F">
                              <w:rPr>
                                <w:rFonts w:ascii="Optima" w:hAnsi="Optima"/>
                                <w:color w:val="333333"/>
                                <w:sz w:val="14"/>
                                <w:szCs w:val="14"/>
                              </w:rPr>
                              <w:t>England</w:t>
                            </w:r>
                          </w:smartTag>
                          <w:r w:rsidRPr="001C570F">
                            <w:rPr>
                              <w:rFonts w:ascii="Optima" w:hAnsi="Optima"/>
                              <w:color w:val="333333"/>
                              <w:sz w:val="14"/>
                              <w:szCs w:val="14"/>
                            </w:rPr>
                            <w:t xml:space="preserve"> and </w:t>
                          </w:r>
                          <w:smartTag w:uri="urn:schemas-microsoft-com:office:smarttags" w:element="place">
                            <w:smartTag w:uri="urn:schemas-microsoft-com:office:smarttags" w:element="country-region">
                              <w:r w:rsidRPr="001C570F">
                                <w:rPr>
                                  <w:rFonts w:ascii="Optima" w:hAnsi="Optima"/>
                                  <w:color w:val="333333"/>
                                  <w:sz w:val="14"/>
                                  <w:szCs w:val="14"/>
                                </w:rPr>
                                <w:t>Wales</w:t>
                              </w:r>
                            </w:smartTag>
                          </w:smartTag>
                          <w:r w:rsidRPr="001C570F">
                            <w:rPr>
                              <w:rFonts w:ascii="Optima" w:hAnsi="Optima"/>
                              <w:color w:val="333333"/>
                              <w:sz w:val="14"/>
                              <w:szCs w:val="14"/>
                            </w:rPr>
                            <w:t>, number OC416095, registered office 8 Station Approach, Wendover HP22 6BN.</w:t>
                          </w:r>
                        </w:p>
                        <w:p w14:paraId="057D60E4" w14:textId="77777777" w:rsidR="00BB25D2" w:rsidRDefault="00BB25D2" w:rsidP="00BB25D2">
                          <w:pPr>
                            <w:tabs>
                              <w:tab w:val="right" w:pos="9356"/>
                            </w:tabs>
                            <w:jc w:val="center"/>
                            <w:rPr>
                              <w:rFonts w:ascii="Optima" w:hAnsi="Optima"/>
                              <w:color w:val="333333"/>
                              <w:sz w:val="14"/>
                              <w:szCs w:val="14"/>
                            </w:rPr>
                          </w:pPr>
                          <w:r w:rsidRPr="00E04E79">
                            <w:rPr>
                              <w:rFonts w:ascii="Optima" w:hAnsi="Optima"/>
                              <w:color w:val="333333"/>
                              <w:sz w:val="14"/>
                              <w:szCs w:val="14"/>
                            </w:rPr>
                            <w:t>Members:</w:t>
                          </w:r>
                          <w:r w:rsidRPr="001C570F">
                            <w:rPr>
                              <w:rFonts w:ascii="Optima" w:hAnsi="Optima"/>
                              <w:color w:val="333333"/>
                              <w:sz w:val="14"/>
                              <w:szCs w:val="14"/>
                            </w:rPr>
                            <w:t xml:space="preserve"> R.M. Wallbank BSc., C.Eng., </w:t>
                          </w:r>
                          <w:smartTag w:uri="urn:schemas-microsoft-com:office:smarttags" w:element="place">
                            <w:smartTag w:uri="urn:schemas-microsoft-com:office:smarttags" w:element="City">
                              <w:r w:rsidRPr="001C570F">
                                <w:rPr>
                                  <w:rFonts w:ascii="Optima" w:hAnsi="Optima"/>
                                  <w:color w:val="333333"/>
                                  <w:sz w:val="14"/>
                                  <w:szCs w:val="14"/>
                                </w:rPr>
                                <w:t>M.I.C.E.</w:t>
                              </w:r>
                            </w:smartTag>
                            <w:r w:rsidRPr="001C570F">
                              <w:rPr>
                                <w:rFonts w:ascii="Optima" w:hAnsi="Optima"/>
                                <w:color w:val="333333"/>
                                <w:sz w:val="14"/>
                                <w:szCs w:val="14"/>
                              </w:rPr>
                              <w:t xml:space="preserve">, </w:t>
                            </w:r>
                            <w:smartTag w:uri="urn:schemas-microsoft-com:office:smarttags" w:element="country-region">
                              <w:r w:rsidRPr="001C570F">
                                <w:rPr>
                                  <w:rFonts w:ascii="Optima" w:hAnsi="Optima"/>
                                  <w:color w:val="333333"/>
                                  <w:sz w:val="14"/>
                                  <w:szCs w:val="14"/>
                                </w:rPr>
                                <w:t>C.A.</w:t>
                              </w:r>
                            </w:smartTag>
                          </w:smartTag>
                          <w:r w:rsidRPr="001C570F">
                            <w:rPr>
                              <w:rFonts w:ascii="Optima" w:hAnsi="Optima"/>
                              <w:color w:val="333333"/>
                              <w:sz w:val="14"/>
                              <w:szCs w:val="14"/>
                            </w:rPr>
                            <w:t xml:space="preserve"> Wallbank B.A. and S. Mueller B.Eng. C.Eng. MIStructE.</w:t>
                          </w:r>
                        </w:p>
                        <w:p w14:paraId="35FABD1B" w14:textId="77777777" w:rsidR="00BB25D2" w:rsidRPr="001C570F" w:rsidRDefault="00BB25D2" w:rsidP="00BB25D2">
                          <w:pPr>
                            <w:tabs>
                              <w:tab w:val="right" w:pos="9356"/>
                            </w:tabs>
                            <w:jc w:val="center"/>
                            <w:rPr>
                              <w:color w:val="333333"/>
                              <w:sz w:val="14"/>
                              <w:szCs w:val="14"/>
                            </w:rPr>
                          </w:pPr>
                          <w:r w:rsidRPr="00E04E79">
                            <w:rPr>
                              <w:rFonts w:ascii="Optima" w:hAnsi="Optima"/>
                              <w:color w:val="333333"/>
                              <w:sz w:val="14"/>
                              <w:szCs w:val="14"/>
                            </w:rPr>
                            <w:t>Associate</w:t>
                          </w:r>
                          <w:r w:rsidRPr="001C570F">
                            <w:rPr>
                              <w:rFonts w:ascii="Optima" w:hAnsi="Optima"/>
                              <w:color w:val="333333"/>
                              <w:sz w:val="14"/>
                              <w:szCs w:val="14"/>
                            </w:rPr>
                            <w:t>:</w:t>
                          </w:r>
                          <w:r>
                            <w:rPr>
                              <w:rFonts w:ascii="Optima" w:hAnsi="Optima"/>
                              <w:color w:val="333333"/>
                              <w:sz w:val="14"/>
                              <w:szCs w:val="14"/>
                            </w:rPr>
                            <w:t xml:space="preserve"> </w:t>
                          </w:r>
                          <w:r w:rsidRPr="001C570F">
                            <w:rPr>
                              <w:rFonts w:ascii="Optima" w:hAnsi="Optima"/>
                              <w:color w:val="333333"/>
                              <w:sz w:val="14"/>
                              <w:szCs w:val="14"/>
                            </w:rPr>
                            <w:t>N.I. Crossland MEng.</w:t>
                          </w:r>
                          <w:r>
                            <w:rPr>
                              <w:rFonts w:ascii="Optima" w:hAnsi="Optima"/>
                              <w:color w:val="333333"/>
                              <w:sz w:val="14"/>
                              <w:szCs w:val="14"/>
                            </w:rPr>
                            <w:t xml:space="preserve"> (Hons) C.Eng. MIStructE.</w:t>
                          </w:r>
                        </w:p>
                        <w:p w14:paraId="6F358A13" w14:textId="77777777" w:rsidR="008E006D" w:rsidRPr="00063C63" w:rsidRDefault="008E006D" w:rsidP="00063C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CD2526" id="_x0000_t202" coordsize="21600,21600" o:spt="202" path="m,l,21600r21600,l21600,xe">
              <v:stroke joinstyle="miter"/>
              <v:path gradientshapeok="t" o:connecttype="rect"/>
            </v:shapetype>
            <v:shape id="Text Box 9" o:spid="_x0000_s1029" type="#_x0000_t202" style="position:absolute;left:0;text-align:left;margin-left:9.05pt;margin-top:-19.95pt;width:45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" stroked="f">
              <v:textbox>
                <w:txbxContent>
                  <w:p w14:paraId="459AC89E" w14:textId="77777777" w:rsidR="00BB25D2" w:rsidRDefault="00BB25D2" w:rsidP="00BB25D2">
                    <w:pPr>
                      <w:jc w:val="center"/>
                      <w:rPr>
                        <w:rFonts w:ascii="Optima" w:hAnsi="Optima"/>
                        <w:b/>
                        <w:color w:val="003399"/>
                        <w:sz w:val="18"/>
                        <w:szCs w:val="18"/>
                      </w:rPr>
                    </w:pPr>
                    <w:r>
                      <w:rPr>
                        <w:rFonts w:ascii="Optima" w:hAnsi="Optima"/>
                        <w:b/>
                        <w:color w:val="003399"/>
                        <w:sz w:val="18"/>
                        <w:szCs w:val="18"/>
                      </w:rPr>
                      <w:t>RWA Consulting is the trading name of RWA Consulting Engineers LLP</w:t>
                    </w:r>
                  </w:p>
                  <w:p w14:paraId="5E0F214D" w14:textId="77777777" w:rsidR="00BB25D2" w:rsidRDefault="00BB25D2" w:rsidP="00BB25D2">
                    <w:pPr>
                      <w:tabs>
                        <w:tab w:val="right" w:pos="9356"/>
                      </w:tabs>
                      <w:jc w:val="center"/>
                      <w:rPr>
                        <w:rFonts w:ascii="Optima" w:hAnsi="Optima"/>
                        <w:color w:val="333333"/>
                        <w:sz w:val="14"/>
                        <w:szCs w:val="14"/>
                      </w:rPr>
                    </w:pPr>
                    <w:r w:rsidRPr="001C570F">
                      <w:rPr>
                        <w:rFonts w:ascii="Optima" w:hAnsi="Optima"/>
                        <w:color w:val="333333"/>
                        <w:sz w:val="14"/>
                        <w:szCs w:val="14"/>
                      </w:rPr>
                      <w:t xml:space="preserve">A limited liability partnership registered in </w:t>
                    </w:r>
                    <w:smartTag w:uri="urn:schemas-microsoft-com:office:smarttags" w:element="country-region">
                      <w:r w:rsidRPr="001C570F">
                        <w:rPr>
                          <w:rFonts w:ascii="Optima" w:hAnsi="Optima"/>
                          <w:color w:val="333333"/>
                          <w:sz w:val="14"/>
                          <w:szCs w:val="14"/>
                        </w:rPr>
                        <w:t>England</w:t>
                      </w:r>
                    </w:smartTag>
                    <w:r w:rsidRPr="001C570F">
                      <w:rPr>
                        <w:rFonts w:ascii="Optima" w:hAnsi="Optima"/>
                        <w:color w:val="333333"/>
                        <w:sz w:val="14"/>
                        <w:szCs w:val="14"/>
                      </w:rPr>
                      <w:t xml:space="preserve"> and </w:t>
                    </w:r>
                    <w:smartTag w:uri="urn:schemas-microsoft-com:office:smarttags" w:element="place">
                      <w:smartTag w:uri="urn:schemas-microsoft-com:office:smarttags" w:element="country-region">
                        <w:r w:rsidRPr="001C570F">
                          <w:rPr>
                            <w:rFonts w:ascii="Optima" w:hAnsi="Optima"/>
                            <w:color w:val="333333"/>
                            <w:sz w:val="14"/>
                            <w:szCs w:val="14"/>
                          </w:rPr>
                          <w:t>Wales</w:t>
                        </w:r>
                      </w:smartTag>
                    </w:smartTag>
                    <w:r w:rsidRPr="001C570F">
                      <w:rPr>
                        <w:rFonts w:ascii="Optima" w:hAnsi="Optima"/>
                        <w:color w:val="333333"/>
                        <w:sz w:val="14"/>
                        <w:szCs w:val="14"/>
                      </w:rPr>
                      <w:t>, number OC416095, registered office 8 Station Approach, Wendover HP22 6BN.</w:t>
                    </w:r>
                  </w:p>
                  <w:p w14:paraId="057D60E4" w14:textId="77777777" w:rsidR="00BB25D2" w:rsidRDefault="00BB25D2" w:rsidP="00BB25D2">
                    <w:pPr>
                      <w:tabs>
                        <w:tab w:val="right" w:pos="9356"/>
                      </w:tabs>
                      <w:jc w:val="center"/>
                      <w:rPr>
                        <w:rFonts w:ascii="Optima" w:hAnsi="Optima"/>
                        <w:color w:val="333333"/>
                        <w:sz w:val="14"/>
                        <w:szCs w:val="14"/>
                      </w:rPr>
                    </w:pPr>
                    <w:r w:rsidRPr="00E04E79">
                      <w:rPr>
                        <w:rFonts w:ascii="Optima" w:hAnsi="Optima"/>
                        <w:color w:val="333333"/>
                        <w:sz w:val="14"/>
                        <w:szCs w:val="14"/>
                      </w:rPr>
                      <w:t>Members:</w:t>
                    </w:r>
                    <w:r w:rsidRPr="001C570F">
                      <w:rPr>
                        <w:rFonts w:ascii="Optima" w:hAnsi="Optima"/>
                        <w:color w:val="333333"/>
                        <w:sz w:val="14"/>
                        <w:szCs w:val="14"/>
                      </w:rPr>
                      <w:t xml:space="preserve"> R.M. Wallbank BSc., C.Eng., </w:t>
                    </w:r>
                    <w:smartTag w:uri="urn:schemas-microsoft-com:office:smarttags" w:element="place">
                      <w:smartTag w:uri="urn:schemas-microsoft-com:office:smarttags" w:element="City">
                        <w:r w:rsidRPr="001C570F">
                          <w:rPr>
                            <w:rFonts w:ascii="Optima" w:hAnsi="Optima"/>
                            <w:color w:val="333333"/>
                            <w:sz w:val="14"/>
                            <w:szCs w:val="14"/>
                          </w:rPr>
                          <w:t>M.I.C.E.</w:t>
                        </w:r>
                      </w:smartTag>
                      <w:r w:rsidRPr="001C570F">
                        <w:rPr>
                          <w:rFonts w:ascii="Optima" w:hAnsi="Optima"/>
                          <w:color w:val="333333"/>
                          <w:sz w:val="14"/>
                          <w:szCs w:val="14"/>
                        </w:rPr>
                        <w:t xml:space="preserve">, </w:t>
                      </w:r>
                      <w:smartTag w:uri="urn:schemas-microsoft-com:office:smarttags" w:element="country-region">
                        <w:r w:rsidRPr="001C570F">
                          <w:rPr>
                            <w:rFonts w:ascii="Optima" w:hAnsi="Optima"/>
                            <w:color w:val="333333"/>
                            <w:sz w:val="14"/>
                            <w:szCs w:val="14"/>
                          </w:rPr>
                          <w:t>C.A.</w:t>
                        </w:r>
                      </w:smartTag>
                    </w:smartTag>
                    <w:r w:rsidRPr="001C570F">
                      <w:rPr>
                        <w:rFonts w:ascii="Optima" w:hAnsi="Optima"/>
                        <w:color w:val="333333"/>
                        <w:sz w:val="14"/>
                        <w:szCs w:val="14"/>
                      </w:rPr>
                      <w:t xml:space="preserve"> Wallbank B.A. and S. Mueller B.Eng. C.Eng. MIStructE.</w:t>
                    </w:r>
                  </w:p>
                  <w:p w14:paraId="35FABD1B" w14:textId="77777777" w:rsidR="00BB25D2" w:rsidRPr="001C570F" w:rsidRDefault="00BB25D2" w:rsidP="00BB25D2">
                    <w:pPr>
                      <w:tabs>
                        <w:tab w:val="right" w:pos="9356"/>
                      </w:tabs>
                      <w:jc w:val="center"/>
                      <w:rPr>
                        <w:color w:val="333333"/>
                        <w:sz w:val="14"/>
                        <w:szCs w:val="14"/>
                      </w:rPr>
                    </w:pPr>
                    <w:r w:rsidRPr="00E04E79">
                      <w:rPr>
                        <w:rFonts w:ascii="Optima" w:hAnsi="Optima"/>
                        <w:color w:val="333333"/>
                        <w:sz w:val="14"/>
                        <w:szCs w:val="14"/>
                      </w:rPr>
                      <w:t>Associate</w:t>
                    </w:r>
                    <w:r w:rsidRPr="001C570F">
                      <w:rPr>
                        <w:rFonts w:ascii="Optima" w:hAnsi="Optima"/>
                        <w:color w:val="333333"/>
                        <w:sz w:val="14"/>
                        <w:szCs w:val="14"/>
                      </w:rPr>
                      <w:t>:</w:t>
                    </w:r>
                    <w:r>
                      <w:rPr>
                        <w:rFonts w:ascii="Optima" w:hAnsi="Optima"/>
                        <w:color w:val="333333"/>
                        <w:sz w:val="14"/>
                        <w:szCs w:val="14"/>
                      </w:rPr>
                      <w:t xml:space="preserve"> </w:t>
                    </w:r>
                    <w:r w:rsidRPr="001C570F">
                      <w:rPr>
                        <w:rFonts w:ascii="Optima" w:hAnsi="Optima"/>
                        <w:color w:val="333333"/>
                        <w:sz w:val="14"/>
                        <w:szCs w:val="14"/>
                      </w:rPr>
                      <w:t>N.I. Crossland MEng.</w:t>
                    </w:r>
                    <w:r>
                      <w:rPr>
                        <w:rFonts w:ascii="Optima" w:hAnsi="Optima"/>
                        <w:color w:val="333333"/>
                        <w:sz w:val="14"/>
                        <w:szCs w:val="14"/>
                      </w:rPr>
                      <w:t xml:space="preserve"> (Hons) C.Eng. MIStructE.</w:t>
                    </w:r>
                  </w:p>
                  <w:p w14:paraId="6F358A13" w14:textId="77777777" w:rsidR="008E006D" w:rsidRPr="00063C63" w:rsidRDefault="008E006D" w:rsidP="00063C63">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8B93B" w14:textId="77777777" w:rsidR="00D2246F" w:rsidRDefault="00D2246F">
      <w:r>
        <w:separator/>
      </w:r>
    </w:p>
  </w:footnote>
  <w:footnote w:type="continuationSeparator" w:id="0">
    <w:p w14:paraId="53E0D0AF" w14:textId="77777777" w:rsidR="00D2246F" w:rsidRDefault="00D2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83C5" w14:textId="52E39739" w:rsidR="008E006D" w:rsidRDefault="00382D1E">
    <w:pPr>
      <w:tabs>
        <w:tab w:val="left" w:pos="6946"/>
      </w:tabs>
      <w:spacing w:line="240" w:lineRule="atLeast"/>
      <w:jc w:val="right"/>
      <w:rPr>
        <w:rFonts w:ascii="Optima" w:hAnsi="Optima"/>
        <w:b/>
        <w:color w:val="003399"/>
        <w:sz w:val="82"/>
        <w:szCs w:val="82"/>
      </w:rPr>
    </w:pPr>
    <w:r>
      <w:rPr>
        <w:rFonts w:ascii="Optima" w:hAnsi="Optima"/>
        <w:b/>
        <w:noProof/>
        <w:color w:val="003399"/>
        <w:sz w:val="82"/>
        <w:szCs w:val="82"/>
        <w:lang w:eastAsia="en-GB"/>
      </w:rPr>
      <mc:AlternateContent>
        <mc:Choice Requires="wps">
          <w:drawing>
            <wp:anchor distT="0" distB="0" distL="114300" distR="114300" simplePos="0" relativeHeight="251659264" behindDoc="1" locked="0" layoutInCell="1" allowOverlap="1" wp14:anchorId="3815BAA2" wp14:editId="6D7C4157">
              <wp:simplePos x="0" y="0"/>
              <wp:positionH relativeFrom="column">
                <wp:posOffset>678180</wp:posOffset>
              </wp:positionH>
              <wp:positionV relativeFrom="paragraph">
                <wp:posOffset>431165</wp:posOffset>
              </wp:positionV>
              <wp:extent cx="5353050" cy="904875"/>
              <wp:effectExtent l="1905" t="254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4DFF5" w14:textId="77777777" w:rsidR="008E006D" w:rsidRDefault="008E006D">
                          <w:pPr>
                            <w:keepLines/>
                            <w:spacing w:line="240" w:lineRule="atLeast"/>
                            <w:jc w:val="right"/>
                            <w:rPr>
                              <w:rFonts w:ascii="Optima" w:hAnsi="Optima"/>
                              <w:b/>
                              <w:color w:val="003399"/>
                              <w:sz w:val="28"/>
                              <w:szCs w:val="28"/>
                            </w:rPr>
                          </w:pPr>
                          <w:r>
                            <w:rPr>
                              <w:rFonts w:ascii="Optima" w:hAnsi="Optima"/>
                              <w:b/>
                              <w:color w:val="003399"/>
                              <w:sz w:val="28"/>
                              <w:szCs w:val="28"/>
                            </w:rPr>
                            <w:t>CONSULTING</w:t>
                          </w:r>
                        </w:p>
                        <w:p w14:paraId="6B50786B" w14:textId="77777777" w:rsidR="008E006D" w:rsidRDefault="008E006D">
                          <w:pPr>
                            <w:jc w:val="right"/>
                            <w:rPr>
                              <w:color w:val="00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15BAA2" id="_x0000_t202" coordsize="21600,21600" o:spt="202" path="m,l,21600r21600,l21600,xe">
              <v:stroke joinstyle="miter"/>
              <v:path gradientshapeok="t" o:connecttype="rect"/>
            </v:shapetype>
            <v:shape id="Text Box 11" o:spid="_x0000_s1026" type="#_x0000_t202" style="position:absolute;left:0;text-align:left;margin-left:53.4pt;margin-top:33.95pt;width:421.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6zggIAABA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" stroked="f">
              <v:textbox>
                <w:txbxContent>
                  <w:p w14:paraId="1644DFF5" w14:textId="77777777" w:rsidR="008E006D" w:rsidRDefault="008E006D">
                    <w:pPr>
                      <w:keepLines/>
                      <w:spacing w:line="240" w:lineRule="atLeast"/>
                      <w:jc w:val="right"/>
                      <w:rPr>
                        <w:rFonts w:ascii="Optima" w:hAnsi="Optima"/>
                        <w:b/>
                        <w:color w:val="003399"/>
                        <w:sz w:val="28"/>
                        <w:szCs w:val="28"/>
                      </w:rPr>
                    </w:pPr>
                    <w:r>
                      <w:rPr>
                        <w:rFonts w:ascii="Optima" w:hAnsi="Optima"/>
                        <w:b/>
                        <w:color w:val="003399"/>
                        <w:sz w:val="28"/>
                        <w:szCs w:val="28"/>
                      </w:rPr>
                      <w:t>CONSULTING</w:t>
                    </w:r>
                  </w:p>
                  <w:p w14:paraId="6B50786B" w14:textId="77777777" w:rsidR="008E006D" w:rsidRDefault="008E006D">
                    <w:pPr>
                      <w:jc w:val="right"/>
                      <w:rPr>
                        <w:color w:val="003399"/>
                      </w:rPr>
                    </w:pPr>
                  </w:p>
                </w:txbxContent>
              </v:textbox>
            </v:shape>
          </w:pict>
        </mc:Fallback>
      </mc:AlternateContent>
    </w:r>
    <w:r w:rsidR="008E006D">
      <w:rPr>
        <w:rFonts w:ascii="Optima" w:hAnsi="Optima"/>
        <w:b/>
        <w:color w:val="003399"/>
        <w:sz w:val="82"/>
        <w:szCs w:val="82"/>
      </w:rPr>
      <w:t>RWA</w:t>
    </w:r>
  </w:p>
  <w:p w14:paraId="3C28D30A" w14:textId="77777777" w:rsidR="008E006D" w:rsidRDefault="008E006D">
    <w:pPr>
      <w:pStyle w:val="Header"/>
      <w:jc w:val="center"/>
    </w:pPr>
  </w:p>
  <w:p w14:paraId="05350280" w14:textId="77777777" w:rsidR="008E006D" w:rsidRDefault="008E006D">
    <w:pPr>
      <w:pStyle w:val="Header"/>
      <w:ind w:left="-85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1773" w14:textId="0D6B72FA" w:rsidR="008E006D" w:rsidRDefault="00382D1E">
    <w:pPr>
      <w:tabs>
        <w:tab w:val="left" w:pos="6946"/>
      </w:tabs>
      <w:spacing w:line="240" w:lineRule="atLeast"/>
      <w:jc w:val="center"/>
      <w:rPr>
        <w:rFonts w:ascii="Optima" w:hAnsi="Optima"/>
        <w:b/>
        <w:color w:val="003399"/>
        <w:sz w:val="82"/>
        <w:szCs w:val="82"/>
      </w:rPr>
    </w:pPr>
    <w:r>
      <w:rPr>
        <w:rFonts w:ascii="Optima" w:hAnsi="Optima"/>
        <w:b/>
        <w:noProof/>
        <w:color w:val="003399"/>
        <w:sz w:val="82"/>
        <w:szCs w:val="82"/>
        <w:lang w:eastAsia="en-GB"/>
      </w:rPr>
      <mc:AlternateContent>
        <mc:Choice Requires="wps">
          <w:drawing>
            <wp:anchor distT="0" distB="0" distL="114300" distR="114300" simplePos="0" relativeHeight="251657216" behindDoc="1" locked="0" layoutInCell="1" allowOverlap="1" wp14:anchorId="34A5A368" wp14:editId="20DB056A">
              <wp:simplePos x="0" y="0"/>
              <wp:positionH relativeFrom="column">
                <wp:posOffset>316230</wp:posOffset>
              </wp:positionH>
              <wp:positionV relativeFrom="paragraph">
                <wp:posOffset>431165</wp:posOffset>
              </wp:positionV>
              <wp:extent cx="5353050" cy="904875"/>
              <wp:effectExtent l="0" t="0" r="63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A3EDA" w14:textId="77777777" w:rsidR="008E006D" w:rsidRDefault="008E006D">
                          <w:pPr>
                            <w:keepLines/>
                            <w:spacing w:line="240" w:lineRule="atLeast"/>
                            <w:jc w:val="center"/>
                            <w:rPr>
                              <w:rFonts w:ascii="Optima" w:hAnsi="Optima"/>
                              <w:b/>
                              <w:color w:val="003399"/>
                              <w:sz w:val="28"/>
                              <w:szCs w:val="28"/>
                            </w:rPr>
                          </w:pPr>
                          <w:r>
                            <w:rPr>
                              <w:rFonts w:ascii="Optima" w:hAnsi="Optima"/>
                              <w:b/>
                              <w:color w:val="003399"/>
                              <w:sz w:val="28"/>
                              <w:szCs w:val="28"/>
                            </w:rPr>
                            <w:t>CONSULTING</w:t>
                          </w:r>
                        </w:p>
                        <w:p w14:paraId="3B9A2602" w14:textId="77777777" w:rsidR="008E006D" w:rsidRPr="00AA3931" w:rsidRDefault="008E006D">
                          <w:pPr>
                            <w:keepLines/>
                            <w:spacing w:line="240" w:lineRule="atLeast"/>
                            <w:jc w:val="center"/>
                            <w:rPr>
                              <w:rFonts w:ascii="Optima" w:hAnsi="Optima"/>
                              <w:color w:val="333333"/>
                              <w:spacing w:val="22"/>
                              <w:sz w:val="28"/>
                              <w:szCs w:val="28"/>
                            </w:rPr>
                          </w:pPr>
                          <w:r w:rsidRPr="00AA3931">
                            <w:rPr>
                              <w:rFonts w:ascii="Optima" w:hAnsi="Optima"/>
                              <w:color w:val="333333"/>
                              <w:spacing w:val="22"/>
                              <w:sz w:val="28"/>
                              <w:szCs w:val="28"/>
                            </w:rPr>
                            <w:t>CIVIL AND STRUCTURAL ENGINEERS</w:t>
                          </w:r>
                        </w:p>
                        <w:p w14:paraId="23B0FB76" w14:textId="77777777" w:rsidR="008E006D" w:rsidRPr="00AA3931" w:rsidRDefault="008E006D">
                          <w:pPr>
                            <w:keepLines/>
                            <w:spacing w:line="240" w:lineRule="atLeast"/>
                            <w:jc w:val="center"/>
                            <w:rPr>
                              <w:rFonts w:ascii="Optima" w:hAnsi="Optima"/>
                              <w:color w:val="333333"/>
                              <w:spacing w:val="20"/>
                              <w:sz w:val="16"/>
                              <w:szCs w:val="16"/>
                            </w:rPr>
                          </w:pPr>
                          <w:r w:rsidRPr="00AA3931">
                            <w:rPr>
                              <w:rFonts w:ascii="Optima" w:hAnsi="Optima"/>
                              <w:color w:val="333333"/>
                              <w:spacing w:val="20"/>
                              <w:sz w:val="16"/>
                              <w:szCs w:val="16"/>
                            </w:rPr>
                            <w:t xml:space="preserve">8 Station Approach, Wendover, </w:t>
                          </w:r>
                          <w:smartTag w:uri="urn:schemas-microsoft-com:office:smarttags" w:element="place">
                            <w:smartTag w:uri="urn:schemas-microsoft-com:office:smarttags" w:element="City">
                              <w:r w:rsidRPr="00AA3931">
                                <w:rPr>
                                  <w:rFonts w:ascii="Optima" w:hAnsi="Optima"/>
                                  <w:color w:val="333333"/>
                                  <w:spacing w:val="20"/>
                                  <w:sz w:val="16"/>
                                  <w:szCs w:val="16"/>
                                </w:rPr>
                                <w:t>Buckinghamshire</w:t>
                              </w:r>
                            </w:smartTag>
                            <w:r w:rsidRPr="00AA3931">
                              <w:rPr>
                                <w:rFonts w:ascii="Optima" w:hAnsi="Optima"/>
                                <w:color w:val="333333"/>
                                <w:spacing w:val="20"/>
                                <w:sz w:val="16"/>
                                <w:szCs w:val="16"/>
                              </w:rPr>
                              <w:t xml:space="preserve">, </w:t>
                            </w:r>
                            <w:smartTag w:uri="urn:schemas-microsoft-com:office:smarttags" w:element="PostalCode">
                              <w:r w:rsidRPr="00AA3931">
                                <w:rPr>
                                  <w:rFonts w:ascii="Optima" w:hAnsi="Optima"/>
                                  <w:color w:val="333333"/>
                                  <w:spacing w:val="20"/>
                                  <w:sz w:val="16"/>
                                  <w:szCs w:val="16"/>
                                </w:rPr>
                                <w:t>HP22 6BN</w:t>
                              </w:r>
                            </w:smartTag>
                          </w:smartTag>
                        </w:p>
                        <w:p w14:paraId="57ABA473" w14:textId="77777777" w:rsidR="008E006D" w:rsidRPr="00AA3931" w:rsidRDefault="008E006D">
                          <w:pPr>
                            <w:keepLines/>
                            <w:spacing w:line="240" w:lineRule="atLeast"/>
                            <w:jc w:val="center"/>
                            <w:rPr>
                              <w:rFonts w:ascii="Optima" w:hAnsi="Optima"/>
                              <w:color w:val="333333"/>
                              <w:sz w:val="16"/>
                              <w:szCs w:val="16"/>
                            </w:rPr>
                          </w:pPr>
                          <w:r w:rsidRPr="00AA3931">
                            <w:rPr>
                              <w:rFonts w:ascii="Optima" w:hAnsi="Optima"/>
                              <w:color w:val="333333"/>
                              <w:sz w:val="16"/>
                              <w:szCs w:val="16"/>
                            </w:rPr>
                            <w:t>Tel: 01296 624924 email: engineer@rwaconsulting.co.uk</w:t>
                          </w:r>
                        </w:p>
                        <w:p w14:paraId="6ED0ADA9" w14:textId="77777777" w:rsidR="008E006D" w:rsidRDefault="008E006D">
                          <w:pPr>
                            <w:rPr>
                              <w:color w:val="00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A5A368" id="_x0000_t202" coordsize="21600,21600" o:spt="202" path="m,l,21600r21600,l21600,xe">
              <v:stroke joinstyle="miter"/>
              <v:path gradientshapeok="t" o:connecttype="rect"/>
            </v:shapetype>
            <v:shape id="Text Box 3" o:spid="_x0000_s1027" type="#_x0000_t202" style="position:absolute;left:0;text-align:left;margin-left:24.9pt;margin-top:33.95pt;width:421.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" stroked="f">
              <v:textbox>
                <w:txbxContent>
                  <w:p w14:paraId="7D8A3EDA" w14:textId="77777777" w:rsidR="008E006D" w:rsidRDefault="008E006D">
                    <w:pPr>
                      <w:keepLines/>
                      <w:spacing w:line="240" w:lineRule="atLeast"/>
                      <w:jc w:val="center"/>
                      <w:rPr>
                        <w:rFonts w:ascii="Optima" w:hAnsi="Optima"/>
                        <w:b/>
                        <w:color w:val="003399"/>
                        <w:sz w:val="28"/>
                        <w:szCs w:val="28"/>
                      </w:rPr>
                    </w:pPr>
                    <w:r>
                      <w:rPr>
                        <w:rFonts w:ascii="Optima" w:hAnsi="Optima"/>
                        <w:b/>
                        <w:color w:val="003399"/>
                        <w:sz w:val="28"/>
                        <w:szCs w:val="28"/>
                      </w:rPr>
                      <w:t>CONSULTING</w:t>
                    </w:r>
                  </w:p>
                  <w:p w14:paraId="3B9A2602" w14:textId="77777777" w:rsidR="008E006D" w:rsidRPr="00AA3931" w:rsidRDefault="008E006D">
                    <w:pPr>
                      <w:keepLines/>
                      <w:spacing w:line="240" w:lineRule="atLeast"/>
                      <w:jc w:val="center"/>
                      <w:rPr>
                        <w:rFonts w:ascii="Optima" w:hAnsi="Optima"/>
                        <w:color w:val="333333"/>
                        <w:spacing w:val="22"/>
                        <w:sz w:val="28"/>
                        <w:szCs w:val="28"/>
                      </w:rPr>
                    </w:pPr>
                    <w:r w:rsidRPr="00AA3931">
                      <w:rPr>
                        <w:rFonts w:ascii="Optima" w:hAnsi="Optima"/>
                        <w:color w:val="333333"/>
                        <w:spacing w:val="22"/>
                        <w:sz w:val="28"/>
                        <w:szCs w:val="28"/>
                      </w:rPr>
                      <w:t>CIVIL AND STRUCTURAL ENGINEERS</w:t>
                    </w:r>
                  </w:p>
                  <w:p w14:paraId="23B0FB76" w14:textId="77777777" w:rsidR="008E006D" w:rsidRPr="00AA3931" w:rsidRDefault="008E006D">
                    <w:pPr>
                      <w:keepLines/>
                      <w:spacing w:line="240" w:lineRule="atLeast"/>
                      <w:jc w:val="center"/>
                      <w:rPr>
                        <w:rFonts w:ascii="Optima" w:hAnsi="Optima"/>
                        <w:color w:val="333333"/>
                        <w:spacing w:val="20"/>
                        <w:sz w:val="16"/>
                        <w:szCs w:val="16"/>
                      </w:rPr>
                    </w:pPr>
                    <w:r w:rsidRPr="00AA3931">
                      <w:rPr>
                        <w:rFonts w:ascii="Optima" w:hAnsi="Optima"/>
                        <w:color w:val="333333"/>
                        <w:spacing w:val="20"/>
                        <w:sz w:val="16"/>
                        <w:szCs w:val="16"/>
                      </w:rPr>
                      <w:t xml:space="preserve">8 Station Approach, Wendover, </w:t>
                    </w:r>
                    <w:smartTag w:uri="urn:schemas-microsoft-com:office:smarttags" w:element="place">
                      <w:smartTag w:uri="urn:schemas-microsoft-com:office:smarttags" w:element="City">
                        <w:r w:rsidRPr="00AA3931">
                          <w:rPr>
                            <w:rFonts w:ascii="Optima" w:hAnsi="Optima"/>
                            <w:color w:val="333333"/>
                            <w:spacing w:val="20"/>
                            <w:sz w:val="16"/>
                            <w:szCs w:val="16"/>
                          </w:rPr>
                          <w:t>Buckinghamshire</w:t>
                        </w:r>
                      </w:smartTag>
                      <w:r w:rsidRPr="00AA3931">
                        <w:rPr>
                          <w:rFonts w:ascii="Optima" w:hAnsi="Optima"/>
                          <w:color w:val="333333"/>
                          <w:spacing w:val="20"/>
                          <w:sz w:val="16"/>
                          <w:szCs w:val="16"/>
                        </w:rPr>
                        <w:t xml:space="preserve">, </w:t>
                      </w:r>
                      <w:smartTag w:uri="urn:schemas-microsoft-com:office:smarttags" w:element="PostalCode">
                        <w:r w:rsidRPr="00AA3931">
                          <w:rPr>
                            <w:rFonts w:ascii="Optima" w:hAnsi="Optima"/>
                            <w:color w:val="333333"/>
                            <w:spacing w:val="20"/>
                            <w:sz w:val="16"/>
                            <w:szCs w:val="16"/>
                          </w:rPr>
                          <w:t>HP22 6BN</w:t>
                        </w:r>
                      </w:smartTag>
                    </w:smartTag>
                  </w:p>
                  <w:p w14:paraId="57ABA473" w14:textId="77777777" w:rsidR="008E006D" w:rsidRPr="00AA3931" w:rsidRDefault="008E006D">
                    <w:pPr>
                      <w:keepLines/>
                      <w:spacing w:line="240" w:lineRule="atLeast"/>
                      <w:jc w:val="center"/>
                      <w:rPr>
                        <w:rFonts w:ascii="Optima" w:hAnsi="Optima"/>
                        <w:color w:val="333333"/>
                        <w:sz w:val="16"/>
                        <w:szCs w:val="16"/>
                      </w:rPr>
                    </w:pPr>
                    <w:r w:rsidRPr="00AA3931">
                      <w:rPr>
                        <w:rFonts w:ascii="Optima" w:hAnsi="Optima"/>
                        <w:color w:val="333333"/>
                        <w:sz w:val="16"/>
                        <w:szCs w:val="16"/>
                      </w:rPr>
                      <w:t>Tel: 01296 624924 email: engineer@rwaconsulting.co.uk</w:t>
                    </w:r>
                  </w:p>
                  <w:p w14:paraId="6ED0ADA9" w14:textId="77777777" w:rsidR="008E006D" w:rsidRDefault="008E006D">
                    <w:pPr>
                      <w:rPr>
                        <w:color w:val="003399"/>
                      </w:rPr>
                    </w:pPr>
                  </w:p>
                </w:txbxContent>
              </v:textbox>
            </v:shape>
          </w:pict>
        </mc:Fallback>
      </mc:AlternateContent>
    </w:r>
    <w:r w:rsidR="008E006D">
      <w:rPr>
        <w:rFonts w:ascii="Optima" w:hAnsi="Optima"/>
        <w:b/>
        <w:color w:val="003399"/>
        <w:sz w:val="82"/>
        <w:szCs w:val="82"/>
      </w:rPr>
      <w:t>RWA</w:t>
    </w:r>
  </w:p>
  <w:p w14:paraId="49CD4F7F" w14:textId="372EB9EA" w:rsidR="008E006D" w:rsidRDefault="00382D1E">
    <w:pPr>
      <w:pStyle w:val="Header"/>
      <w:jc w:val="center"/>
    </w:pPr>
    <w:r>
      <w:rPr>
        <w:noProof/>
        <w:lang w:eastAsia="en-GB"/>
      </w:rPr>
      <mc:AlternateContent>
        <mc:Choice Requires="wps">
          <w:drawing>
            <wp:anchor distT="0" distB="0" distL="114300" distR="114300" simplePos="0" relativeHeight="251656192" behindDoc="1" locked="0" layoutInCell="1" allowOverlap="1" wp14:anchorId="517A9C5B" wp14:editId="02635133">
              <wp:simplePos x="0" y="0"/>
              <wp:positionH relativeFrom="column">
                <wp:posOffset>654685</wp:posOffset>
              </wp:positionH>
              <wp:positionV relativeFrom="paragraph">
                <wp:posOffset>421640</wp:posOffset>
              </wp:positionV>
              <wp:extent cx="5353050" cy="904875"/>
              <wp:effectExtent l="444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D2C06" w14:textId="77777777" w:rsidR="008E006D" w:rsidRDefault="008E006D">
                          <w:pPr>
                            <w:rPr>
                              <w:color w:val="00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A9C5B" id="Text Box 2" o:spid="_x0000_s1028" type="#_x0000_t202" style="position:absolute;left:0;text-align:left;margin-left:51.55pt;margin-top:33.2pt;width:421.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nHhA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" stroked="f">
              <v:textbox>
                <w:txbxContent>
                  <w:p w14:paraId="3E9D2C06" w14:textId="77777777" w:rsidR="008E006D" w:rsidRDefault="008E006D">
                    <w:pPr>
                      <w:rPr>
                        <w:color w:val="003399"/>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2A6D"/>
    <w:multiLevelType w:val="hybridMultilevel"/>
    <w:tmpl w:val="B7A0F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7A3E47"/>
    <w:multiLevelType w:val="singleLevel"/>
    <w:tmpl w:val="08090019"/>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79"/>
    <w:rsid w:val="000361EE"/>
    <w:rsid w:val="0006214C"/>
    <w:rsid w:val="00063C63"/>
    <w:rsid w:val="00066B5E"/>
    <w:rsid w:val="000847F3"/>
    <w:rsid w:val="001A5EF3"/>
    <w:rsid w:val="001F2FCF"/>
    <w:rsid w:val="00256DEC"/>
    <w:rsid w:val="002B697A"/>
    <w:rsid w:val="003004BC"/>
    <w:rsid w:val="0033745C"/>
    <w:rsid w:val="003768A3"/>
    <w:rsid w:val="00382D1E"/>
    <w:rsid w:val="00383974"/>
    <w:rsid w:val="003B10A9"/>
    <w:rsid w:val="003F444D"/>
    <w:rsid w:val="00446D45"/>
    <w:rsid w:val="004E6089"/>
    <w:rsid w:val="005F5BD2"/>
    <w:rsid w:val="005F7F8F"/>
    <w:rsid w:val="0064444B"/>
    <w:rsid w:val="00676504"/>
    <w:rsid w:val="006E2437"/>
    <w:rsid w:val="007056A1"/>
    <w:rsid w:val="007A1797"/>
    <w:rsid w:val="00802330"/>
    <w:rsid w:val="008361F2"/>
    <w:rsid w:val="00851608"/>
    <w:rsid w:val="00855F79"/>
    <w:rsid w:val="00874342"/>
    <w:rsid w:val="008C41C5"/>
    <w:rsid w:val="008E006D"/>
    <w:rsid w:val="00934E12"/>
    <w:rsid w:val="00A57578"/>
    <w:rsid w:val="00AA3931"/>
    <w:rsid w:val="00AA60EE"/>
    <w:rsid w:val="00B64DA7"/>
    <w:rsid w:val="00BB25D2"/>
    <w:rsid w:val="00C1681F"/>
    <w:rsid w:val="00C62798"/>
    <w:rsid w:val="00D147A8"/>
    <w:rsid w:val="00D2246F"/>
    <w:rsid w:val="00DB6FAB"/>
    <w:rsid w:val="00DC338D"/>
    <w:rsid w:val="00E62C7B"/>
    <w:rsid w:val="00F8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1265"/>
    <o:shapelayout v:ext="edit">
      <o:idmap v:ext="edit" data="1"/>
    </o:shapelayout>
  </w:shapeDefaults>
  <w:decimalSymbol w:val="."/>
  <w:listSeparator w:val=","/>
  <w14:docId w14:val="3629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sz w:val="24"/>
      <w:szCs w:val="24"/>
      <w:lang w:eastAsia="en-US"/>
    </w:rPr>
  </w:style>
  <w:style w:type="paragraph" w:styleId="Heading1">
    <w:name w:val="heading 1"/>
    <w:basedOn w:val="Normal"/>
    <w:next w:val="Normal"/>
    <w:qFormat/>
    <w:rsid w:val="00855F79"/>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Tahoma" w:hAnsi="Tahoma" w:cs="Tahoma"/>
      <w:b/>
      <w:bCs/>
      <w:color w:val="3366F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right" w:pos="9356"/>
      </w:tabs>
      <w:jc w:val="both"/>
    </w:pPr>
    <w:rPr>
      <w:szCs w:val="20"/>
    </w:rPr>
  </w:style>
  <w:style w:type="character" w:styleId="Hyperlink">
    <w:name w:val="Hyperlink"/>
    <w:basedOn w:val="DefaultParagraphFont"/>
    <w:rsid w:val="00855F79"/>
    <w:rPr>
      <w:color w:val="0000FF"/>
      <w:u w:val="single"/>
    </w:rPr>
  </w:style>
  <w:style w:type="paragraph" w:styleId="BodyText2">
    <w:name w:val="Body Text 2"/>
    <w:basedOn w:val="Normal"/>
    <w:rsid w:val="00DC338D"/>
    <w:pPr>
      <w:spacing w:after="120" w:line="480" w:lineRule="auto"/>
    </w:pPr>
  </w:style>
  <w:style w:type="paragraph" w:styleId="MessageHeader">
    <w:name w:val="Message Header"/>
    <w:basedOn w:val="Normal"/>
    <w:rsid w:val="00DC338D"/>
    <w:pPr>
      <w:ind w:left="1134" w:hanging="1134"/>
    </w:pPr>
    <w:rPr>
      <w:rFonts w:ascii="Arial" w:hAnsi="Arial"/>
      <w:szCs w:val="20"/>
    </w:rPr>
  </w:style>
  <w:style w:type="table" w:styleId="TableGrid">
    <w:name w:val="Table Grid"/>
    <w:basedOn w:val="TableNormal"/>
    <w:rsid w:val="00DC3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sz w:val="24"/>
      <w:szCs w:val="24"/>
      <w:lang w:eastAsia="en-US"/>
    </w:rPr>
  </w:style>
  <w:style w:type="paragraph" w:styleId="Heading1">
    <w:name w:val="heading 1"/>
    <w:basedOn w:val="Normal"/>
    <w:next w:val="Normal"/>
    <w:qFormat/>
    <w:rsid w:val="00855F79"/>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Tahoma" w:hAnsi="Tahoma" w:cs="Tahoma"/>
      <w:b/>
      <w:bCs/>
      <w:color w:val="3366F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right" w:pos="9356"/>
      </w:tabs>
      <w:jc w:val="both"/>
    </w:pPr>
    <w:rPr>
      <w:szCs w:val="20"/>
    </w:rPr>
  </w:style>
  <w:style w:type="character" w:styleId="Hyperlink">
    <w:name w:val="Hyperlink"/>
    <w:basedOn w:val="DefaultParagraphFont"/>
    <w:rsid w:val="00855F79"/>
    <w:rPr>
      <w:color w:val="0000FF"/>
      <w:u w:val="single"/>
    </w:rPr>
  </w:style>
  <w:style w:type="paragraph" w:styleId="BodyText2">
    <w:name w:val="Body Text 2"/>
    <w:basedOn w:val="Normal"/>
    <w:rsid w:val="00DC338D"/>
    <w:pPr>
      <w:spacing w:after="120" w:line="480" w:lineRule="auto"/>
    </w:pPr>
  </w:style>
  <w:style w:type="paragraph" w:styleId="MessageHeader">
    <w:name w:val="Message Header"/>
    <w:basedOn w:val="Normal"/>
    <w:rsid w:val="00DC338D"/>
    <w:pPr>
      <w:ind w:left="1134" w:hanging="1134"/>
    </w:pPr>
    <w:rPr>
      <w:rFonts w:ascii="Arial" w:hAnsi="Arial"/>
      <w:szCs w:val="20"/>
    </w:rPr>
  </w:style>
  <w:style w:type="table" w:styleId="TableGrid">
    <w:name w:val="Table Grid"/>
    <w:basedOn w:val="TableNormal"/>
    <w:rsid w:val="00DC3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670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Our ref:</vt:lpstr>
    </vt:vector>
  </TitlesOfParts>
  <Company>RWA</Company>
  <LinksUpToDate>false</LinksUpToDate>
  <CharactersWithSpaces>805</CharactersWithSpaces>
  <SharedDoc>false</SharedDoc>
  <HLinks>
    <vt:vector size="6" baseType="variant">
      <vt:variant>
        <vt:i4>3735620</vt:i4>
      </vt:variant>
      <vt:variant>
        <vt:i4>3</vt:i4>
      </vt:variant>
      <vt:variant>
        <vt:i4>0</vt:i4>
      </vt:variant>
      <vt:variant>
        <vt:i4>5</vt:i4>
      </vt:variant>
      <vt:variant>
        <vt:lpwstr>mailto:rob@rwaconsulting.co.uk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Rob</dc:creator>
  <cp:lastModifiedBy>Rob</cp:lastModifiedBy>
  <cp:revision>2</cp:revision>
  <cp:lastPrinted>2019-10-22T08:20:00Z</cp:lastPrinted>
  <dcterms:created xsi:type="dcterms:W3CDTF">2019-10-23T08:36:00Z</dcterms:created>
  <dcterms:modified xsi:type="dcterms:W3CDTF">2019-10-23T08:36:00Z</dcterms:modified>
</cp:coreProperties>
</file>